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3ED5BBF7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080BE3">
        <w:rPr>
          <w:rFonts w:ascii="Arial" w:hAnsi="Arial" w:cs="Arial"/>
          <w:b/>
          <w:sz w:val="36"/>
          <w:szCs w:val="36"/>
        </w:rPr>
        <w:t>29</w:t>
      </w:r>
      <w:r w:rsidR="00D45EA3">
        <w:rPr>
          <w:rFonts w:ascii="Arial" w:hAnsi="Arial" w:cs="Arial"/>
          <w:b/>
          <w:sz w:val="36"/>
          <w:szCs w:val="36"/>
        </w:rPr>
        <w:t>.</w:t>
      </w:r>
      <w:r w:rsidR="001D0EA1">
        <w:rPr>
          <w:rFonts w:ascii="Arial" w:hAnsi="Arial" w:cs="Arial"/>
          <w:b/>
          <w:sz w:val="36"/>
          <w:szCs w:val="36"/>
        </w:rPr>
        <w:t>1</w:t>
      </w:r>
      <w:r w:rsidR="00080BE3">
        <w:rPr>
          <w:rFonts w:ascii="Arial" w:hAnsi="Arial" w:cs="Arial"/>
          <w:b/>
          <w:sz w:val="36"/>
          <w:szCs w:val="36"/>
        </w:rPr>
        <w:t>2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746140">
        <w:rPr>
          <w:rFonts w:ascii="Arial" w:hAnsi="Arial" w:cs="Arial"/>
          <w:b/>
          <w:sz w:val="36"/>
          <w:szCs w:val="36"/>
        </w:rPr>
        <w:t>2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746140">
        <w:rPr>
          <w:rFonts w:ascii="Arial" w:hAnsi="Arial" w:cs="Arial"/>
          <w:b/>
          <w:bCs/>
          <w:sz w:val="36"/>
          <w:szCs w:val="36"/>
        </w:rPr>
        <w:t>6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w </w:t>
      </w:r>
      <w:r w:rsidR="00746140">
        <w:rPr>
          <w:rFonts w:ascii="Arial" w:hAnsi="Arial" w:cs="Arial"/>
          <w:b/>
          <w:bCs/>
          <w:sz w:val="36"/>
          <w:szCs w:val="36"/>
        </w:rPr>
        <w:t>Urzędzie Gminy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odbędzie się</w:t>
      </w:r>
      <w:r w:rsidR="00111684">
        <w:rPr>
          <w:rFonts w:ascii="Arial" w:hAnsi="Arial" w:cs="Arial"/>
          <w:b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sesja 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690535F8" w:rsidR="00AC745E" w:rsidRDefault="00AC745E" w:rsidP="001D68E5">
      <w:pPr>
        <w:jc w:val="both"/>
        <w:rPr>
          <w:b/>
          <w:bCs/>
          <w:color w:val="FF0000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4997650B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  <w:bookmarkStart w:id="0" w:name="_Hlk116569374"/>
    </w:p>
    <w:p w14:paraId="7DF3FC56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</w:p>
    <w:bookmarkEnd w:id="0"/>
    <w:p w14:paraId="4A2CCA34" w14:textId="77777777" w:rsidR="00A50ECE" w:rsidRPr="00684C98" w:rsidRDefault="00A50ECE" w:rsidP="00A50ECE">
      <w:pPr>
        <w:pStyle w:val="Tekstpodstawowy2"/>
        <w:rPr>
          <w:b/>
          <w:bCs/>
          <w:sz w:val="24"/>
          <w:szCs w:val="24"/>
        </w:rPr>
      </w:pPr>
      <w:r w:rsidRPr="00684C98">
        <w:rPr>
          <w:b/>
          <w:bCs/>
          <w:sz w:val="24"/>
          <w:szCs w:val="24"/>
        </w:rPr>
        <w:t>Porządek obrad:</w:t>
      </w:r>
    </w:p>
    <w:p w14:paraId="3356048F" w14:textId="77777777" w:rsidR="00A50ECE" w:rsidRPr="00ED05A0" w:rsidRDefault="00A50ECE" w:rsidP="00A50ECE">
      <w:pPr>
        <w:jc w:val="both"/>
      </w:pPr>
    </w:p>
    <w:p w14:paraId="184224CA" w14:textId="77777777" w:rsidR="00080BE3" w:rsidRDefault="00080BE3" w:rsidP="00080BE3">
      <w:pPr>
        <w:pStyle w:val="Bezodstpw"/>
        <w:jc w:val="both"/>
      </w:pPr>
      <w:r>
        <w:t>1.</w:t>
      </w:r>
      <w:r>
        <w:tab/>
        <w:t xml:space="preserve">Otwarcie obrad i stwierdzenie wymaganego kworum.   </w:t>
      </w:r>
    </w:p>
    <w:p w14:paraId="3C8A12A1" w14:textId="77777777" w:rsidR="00080BE3" w:rsidRDefault="00080BE3" w:rsidP="00080BE3">
      <w:pPr>
        <w:pStyle w:val="Bezodstpw"/>
        <w:jc w:val="both"/>
      </w:pPr>
      <w:r>
        <w:t>2.</w:t>
      </w:r>
      <w:r>
        <w:tab/>
        <w:t>Przedstawienie porządku obrad.</w:t>
      </w:r>
    </w:p>
    <w:p w14:paraId="17F97BA3" w14:textId="08135D93" w:rsidR="00080BE3" w:rsidRDefault="00080BE3" w:rsidP="00080BE3">
      <w:pPr>
        <w:pStyle w:val="Bezodstpw"/>
        <w:jc w:val="both"/>
      </w:pPr>
      <w:r>
        <w:t>3.</w:t>
      </w:r>
      <w:r>
        <w:tab/>
        <w:t xml:space="preserve">Przyjęcie protokołu z sesji z dnia </w:t>
      </w:r>
      <w:r w:rsidR="006F0802" w:rsidRPr="006F0802">
        <w:t>30 listopada</w:t>
      </w:r>
      <w:r>
        <w:t xml:space="preserve"> 2022r.</w:t>
      </w:r>
    </w:p>
    <w:p w14:paraId="5908EB30" w14:textId="77777777" w:rsidR="00080BE3" w:rsidRDefault="00080BE3" w:rsidP="00080BE3">
      <w:pPr>
        <w:pStyle w:val="Bezodstpw"/>
        <w:jc w:val="both"/>
      </w:pPr>
      <w:r>
        <w:t>4.</w:t>
      </w:r>
      <w:r>
        <w:tab/>
        <w:t>Sprawozdanie Wójta z działalności w okresie międzysesyjnym.</w:t>
      </w:r>
    </w:p>
    <w:p w14:paraId="46337B83" w14:textId="77777777" w:rsidR="00080BE3" w:rsidRDefault="00080BE3" w:rsidP="00080BE3">
      <w:pPr>
        <w:pStyle w:val="Bezodstpw"/>
        <w:jc w:val="both"/>
      </w:pPr>
      <w:r>
        <w:t>5.</w:t>
      </w:r>
      <w:r>
        <w:tab/>
        <w:t>Rozpatrzenie i podjęcie uchwały w sprawie  zmiany budżetu gminy Kobiór na 2022 rok</w:t>
      </w:r>
    </w:p>
    <w:p w14:paraId="401619B8" w14:textId="77777777" w:rsidR="00080BE3" w:rsidRDefault="00080BE3" w:rsidP="00080BE3">
      <w:pPr>
        <w:pStyle w:val="Bezodstpw"/>
        <w:ind w:left="705" w:hanging="705"/>
        <w:jc w:val="both"/>
      </w:pPr>
      <w:r>
        <w:t>6.</w:t>
      </w:r>
      <w:r>
        <w:tab/>
        <w:t>Rozpatrzenie i podjęcie uchwały w sprawie zmiany Wieloletniej Prognozy Finansowej Gminy Kobiór na lata 2022 – 2031</w:t>
      </w:r>
    </w:p>
    <w:p w14:paraId="2AE58C79" w14:textId="77777777" w:rsidR="00080BE3" w:rsidRDefault="00080BE3" w:rsidP="00080BE3">
      <w:pPr>
        <w:pStyle w:val="Bezodstpw"/>
        <w:ind w:left="705" w:hanging="705"/>
        <w:jc w:val="both"/>
      </w:pPr>
      <w:r>
        <w:t>7.</w:t>
      </w:r>
      <w:r>
        <w:tab/>
        <w:t>Rozpatrzenie i podjęcie uchwały w sprawie ustalenia wykazu wydatków niewygasających z upływem roku budżetowego 2022 oraz ustalenia planu finansowego tych wydatków</w:t>
      </w:r>
    </w:p>
    <w:p w14:paraId="434AD5A0" w14:textId="77777777" w:rsidR="00080BE3" w:rsidRDefault="00080BE3" w:rsidP="00080BE3">
      <w:pPr>
        <w:pStyle w:val="Bezodstpw"/>
        <w:ind w:left="705" w:hanging="705"/>
        <w:jc w:val="both"/>
      </w:pPr>
      <w:r>
        <w:t>8.</w:t>
      </w:r>
      <w:r>
        <w:tab/>
        <w:t>Rozpatrzenie i podjęcie uchwały w sprawie w sprawie pokrycia kosztów gospodarowania odpadami komunalnymi z dochodów własnych niepochodzących z pobranej opłaty za gospodarowanie odpadami komunalnymi</w:t>
      </w:r>
    </w:p>
    <w:p w14:paraId="28F22289" w14:textId="77777777" w:rsidR="00080BE3" w:rsidRDefault="00080BE3" w:rsidP="00080BE3">
      <w:pPr>
        <w:pStyle w:val="Bezodstpw"/>
        <w:ind w:left="705" w:hanging="705"/>
        <w:jc w:val="both"/>
      </w:pPr>
      <w:r>
        <w:t>9.</w:t>
      </w:r>
      <w:r>
        <w:tab/>
        <w:t>Rozpatrzenie i podjęcie uchwały w sprawie Wieloletniej Prognozy Finansowej Gminy Kobiór na lata 2023 – 2031.</w:t>
      </w:r>
    </w:p>
    <w:p w14:paraId="6C239937" w14:textId="77777777" w:rsidR="00080BE3" w:rsidRDefault="00080BE3" w:rsidP="00080BE3">
      <w:pPr>
        <w:pStyle w:val="Bezodstpw"/>
        <w:jc w:val="both"/>
      </w:pPr>
      <w:r>
        <w:t>10.</w:t>
      </w:r>
      <w:r>
        <w:tab/>
        <w:t>Rozpatrzenie i podjęcie uchwały w sprawie budżetu Gminy Kobiór na 2023 rok</w:t>
      </w:r>
    </w:p>
    <w:p w14:paraId="2CB9BCB5" w14:textId="77777777" w:rsidR="00080BE3" w:rsidRDefault="00080BE3" w:rsidP="00080BE3">
      <w:pPr>
        <w:pStyle w:val="Bezodstpw"/>
        <w:ind w:left="705" w:hanging="705"/>
        <w:jc w:val="both"/>
      </w:pPr>
      <w:r>
        <w:t>11.</w:t>
      </w:r>
      <w:r>
        <w:tab/>
        <w:t>Rozpatrzenie i podjęcie uchwały w sprawie zmiany uchwały nr XXXVII/254/10 Rady Gminy Kobiór z dnia 27 maja 2010r. w sprawie szczególnych zasad umarzania, odraczania i rozkładania na raty spłaty należności pieniężnych, do których nie stosuje się przepisów ustawy Ordynacja podatkowa</w:t>
      </w:r>
    </w:p>
    <w:p w14:paraId="6C892A9E" w14:textId="77777777" w:rsidR="00080BE3" w:rsidRDefault="00080BE3" w:rsidP="00080BE3">
      <w:pPr>
        <w:pStyle w:val="Bezodstpw"/>
        <w:jc w:val="both"/>
      </w:pPr>
      <w:r>
        <w:t>12.</w:t>
      </w:r>
      <w:r>
        <w:tab/>
        <w:t>Rozpatrzenie i podjęcie uchwały w sprawie diet dla radnych</w:t>
      </w:r>
    </w:p>
    <w:p w14:paraId="6534D872" w14:textId="77777777" w:rsidR="00080BE3" w:rsidRDefault="00080BE3" w:rsidP="00080BE3">
      <w:pPr>
        <w:pStyle w:val="Bezodstpw"/>
        <w:jc w:val="both"/>
      </w:pPr>
      <w:r>
        <w:t>13.</w:t>
      </w:r>
      <w:r>
        <w:tab/>
        <w:t>Rozpatrzenie i podjęcie uchwały w sprawie wynagrodzenia Wójta Gminy Kobiór</w:t>
      </w:r>
    </w:p>
    <w:p w14:paraId="376080BB" w14:textId="77777777" w:rsidR="00080BE3" w:rsidRDefault="00080BE3" w:rsidP="00080BE3">
      <w:pPr>
        <w:pStyle w:val="Bezodstpw"/>
        <w:jc w:val="both"/>
      </w:pPr>
      <w:r>
        <w:t>14.</w:t>
      </w:r>
      <w:r>
        <w:tab/>
        <w:t>Sprawy bieżące.</w:t>
      </w:r>
    </w:p>
    <w:p w14:paraId="0C374E51" w14:textId="77777777" w:rsidR="00080BE3" w:rsidRDefault="00080BE3" w:rsidP="00080BE3">
      <w:pPr>
        <w:pStyle w:val="Bezodstpw"/>
        <w:jc w:val="both"/>
      </w:pPr>
      <w:r>
        <w:t>15.</w:t>
      </w:r>
      <w:r>
        <w:tab/>
        <w:t>Interpelacje, zapytania i wnioski.</w:t>
      </w:r>
    </w:p>
    <w:p w14:paraId="77B1A4CE" w14:textId="40C43EBC" w:rsidR="00E06E99" w:rsidRDefault="00080BE3" w:rsidP="00080BE3">
      <w:pPr>
        <w:pStyle w:val="Bezodstpw"/>
        <w:jc w:val="both"/>
      </w:pPr>
      <w:r>
        <w:t>16.</w:t>
      </w:r>
      <w:r>
        <w:tab/>
        <w:t>Zakończenie obrad.</w:t>
      </w:r>
    </w:p>
    <w:p w14:paraId="76C91948" w14:textId="1BDBC7AF" w:rsidR="00E06E99" w:rsidRDefault="00E06E99" w:rsidP="00D45EA3">
      <w:pPr>
        <w:pStyle w:val="Bezodstpw"/>
        <w:jc w:val="both"/>
      </w:pPr>
    </w:p>
    <w:p w14:paraId="59884709" w14:textId="5C1A0287" w:rsidR="00E06E99" w:rsidRDefault="00E06E99" w:rsidP="00D45EA3">
      <w:pPr>
        <w:pStyle w:val="Bezodstpw"/>
        <w:jc w:val="both"/>
      </w:pPr>
    </w:p>
    <w:p w14:paraId="6CDFE236" w14:textId="0C046CBC" w:rsidR="00E06E99" w:rsidRDefault="00E06E99" w:rsidP="00D45EA3">
      <w:pPr>
        <w:pStyle w:val="Bezodstpw"/>
        <w:jc w:val="both"/>
      </w:pPr>
    </w:p>
    <w:p w14:paraId="20CC18A1" w14:textId="50D99208" w:rsidR="0061188F" w:rsidRDefault="0061188F" w:rsidP="00D45EA3">
      <w:pPr>
        <w:pStyle w:val="Bezodstpw"/>
        <w:jc w:val="both"/>
      </w:pPr>
    </w:p>
    <w:p w14:paraId="45C429ED" w14:textId="77777777" w:rsidR="0061188F" w:rsidRDefault="0061188F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04133533" w:rsidR="00A94128" w:rsidRDefault="001D68E5">
      <w:pPr>
        <w:rPr>
          <w:b/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p w14:paraId="217A2D8A" w14:textId="77777777" w:rsidR="00974189" w:rsidRPr="004D6B34" w:rsidRDefault="00974189">
      <w:pPr>
        <w:rPr>
          <w:sz w:val="22"/>
          <w:szCs w:val="22"/>
        </w:rPr>
      </w:pPr>
    </w:p>
    <w:sectPr w:rsidR="00974189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6881884">
    <w:abstractNumId w:val="3"/>
  </w:num>
  <w:num w:numId="2" w16cid:durableId="1673025203">
    <w:abstractNumId w:val="1"/>
  </w:num>
  <w:num w:numId="3" w16cid:durableId="236718930">
    <w:abstractNumId w:val="2"/>
  </w:num>
  <w:num w:numId="4" w16cid:durableId="14675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131536">
    <w:abstractNumId w:val="0"/>
  </w:num>
  <w:num w:numId="6" w16cid:durableId="1911111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8E5"/>
    <w:rsid w:val="000200BA"/>
    <w:rsid w:val="0004443F"/>
    <w:rsid w:val="00070ECF"/>
    <w:rsid w:val="00080BE3"/>
    <w:rsid w:val="000A64A6"/>
    <w:rsid w:val="00111684"/>
    <w:rsid w:val="0011634C"/>
    <w:rsid w:val="001702BD"/>
    <w:rsid w:val="00190B69"/>
    <w:rsid w:val="001D0EA1"/>
    <w:rsid w:val="001D68E5"/>
    <w:rsid w:val="002D04F7"/>
    <w:rsid w:val="002D45FE"/>
    <w:rsid w:val="003012DE"/>
    <w:rsid w:val="0034314E"/>
    <w:rsid w:val="00434596"/>
    <w:rsid w:val="00490F9C"/>
    <w:rsid w:val="00494870"/>
    <w:rsid w:val="004C079F"/>
    <w:rsid w:val="004C1542"/>
    <w:rsid w:val="004C15CE"/>
    <w:rsid w:val="004D6B29"/>
    <w:rsid w:val="004D6B34"/>
    <w:rsid w:val="004E7780"/>
    <w:rsid w:val="004F018D"/>
    <w:rsid w:val="004F27B0"/>
    <w:rsid w:val="00565CDC"/>
    <w:rsid w:val="005E00A9"/>
    <w:rsid w:val="005E0B28"/>
    <w:rsid w:val="0061188F"/>
    <w:rsid w:val="006B06B9"/>
    <w:rsid w:val="006D5F9A"/>
    <w:rsid w:val="006F0802"/>
    <w:rsid w:val="00746140"/>
    <w:rsid w:val="007538FB"/>
    <w:rsid w:val="00763857"/>
    <w:rsid w:val="007C17E0"/>
    <w:rsid w:val="0091092E"/>
    <w:rsid w:val="00974189"/>
    <w:rsid w:val="00992CE4"/>
    <w:rsid w:val="00994AA4"/>
    <w:rsid w:val="009C5C39"/>
    <w:rsid w:val="009D1F1D"/>
    <w:rsid w:val="00A50ECE"/>
    <w:rsid w:val="00A551AE"/>
    <w:rsid w:val="00A9005A"/>
    <w:rsid w:val="00A94128"/>
    <w:rsid w:val="00AC745E"/>
    <w:rsid w:val="00B31C65"/>
    <w:rsid w:val="00BC4CB6"/>
    <w:rsid w:val="00C7000C"/>
    <w:rsid w:val="00C80244"/>
    <w:rsid w:val="00C8401E"/>
    <w:rsid w:val="00D45EA3"/>
    <w:rsid w:val="00D47FF7"/>
    <w:rsid w:val="00DB30CD"/>
    <w:rsid w:val="00DD59B1"/>
    <w:rsid w:val="00DD67C3"/>
    <w:rsid w:val="00E06E99"/>
    <w:rsid w:val="00E214BB"/>
    <w:rsid w:val="00EE5700"/>
    <w:rsid w:val="00F121BE"/>
    <w:rsid w:val="00F231BC"/>
    <w:rsid w:val="00F7373E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5E4914C3-D6F0-47B7-95CE-9731C67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97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51</cp:revision>
  <cp:lastPrinted>2022-10-20T14:38:00Z</cp:lastPrinted>
  <dcterms:created xsi:type="dcterms:W3CDTF">2021-02-19T09:49:00Z</dcterms:created>
  <dcterms:modified xsi:type="dcterms:W3CDTF">2022-12-22T14:41:00Z</dcterms:modified>
</cp:coreProperties>
</file>